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bottom w:val="thickThinSmallGap" w:sz="24" w:space="0" w:color="4F81BD"/>
          <w:insideH w:val="thickThinSmallGap" w:sz="24" w:space="0" w:color="auto"/>
          <w:insideV w:val="thickThinSmallGap" w:sz="24" w:space="0" w:color="auto"/>
        </w:tblBorders>
        <w:tblLook w:val="04A0" w:firstRow="1" w:lastRow="0" w:firstColumn="1" w:lastColumn="0" w:noHBand="0" w:noVBand="1"/>
      </w:tblPr>
      <w:tblGrid>
        <w:gridCol w:w="9606"/>
      </w:tblGrid>
      <w:tr w:rsidR="004420FD" w:rsidRPr="004420FD" w:rsidTr="003E0921">
        <w:trPr>
          <w:trHeight w:val="713"/>
        </w:trPr>
        <w:tc>
          <w:tcPr>
            <w:tcW w:w="9606" w:type="dxa"/>
            <w:tcBorders>
              <w:top w:val="nil"/>
              <w:left w:val="nil"/>
              <w:bottom w:val="thickThinSmallGap" w:sz="24" w:space="0" w:color="4F81BD"/>
              <w:right w:val="nil"/>
            </w:tcBorders>
            <w:shd w:val="clear" w:color="auto" w:fill="auto"/>
            <w:hideMark/>
          </w:tcPr>
          <w:p w:rsidR="003E0921" w:rsidRPr="004420FD" w:rsidRDefault="00FA6D6F" w:rsidP="003E0921">
            <w:pPr>
              <w:spacing w:after="0" w:line="276" w:lineRule="auto"/>
              <w:jc w:val="center"/>
              <w:rPr>
                <w:rFonts w:eastAsia="Arial"/>
                <w:b/>
                <w:sz w:val="26"/>
                <w:szCs w:val="26"/>
              </w:rPr>
            </w:pPr>
            <w:bookmarkStart w:id="0" w:name="_GoBack"/>
            <w:bookmarkEnd w:id="0"/>
            <w:r>
              <w:rPr>
                <w:rFonts w:eastAsia="Arial"/>
                <w:b/>
                <w:sz w:val="26"/>
                <w:szCs w:val="26"/>
              </w:rPr>
              <w:t xml:space="preserve">CUỘC HỌP </w:t>
            </w:r>
            <w:r w:rsidR="003E0921" w:rsidRPr="004420FD">
              <w:rPr>
                <w:rFonts w:eastAsia="Arial"/>
                <w:b/>
                <w:sz w:val="26"/>
                <w:szCs w:val="26"/>
                <w:lang w:val="vi-VN"/>
              </w:rPr>
              <w:t xml:space="preserve">ĐẠI HỘI </w:t>
            </w:r>
            <w:r w:rsidR="00141B26" w:rsidRPr="004420FD">
              <w:rPr>
                <w:rFonts w:eastAsia="Arial"/>
                <w:b/>
                <w:sz w:val="26"/>
                <w:szCs w:val="26"/>
              </w:rPr>
              <w:t xml:space="preserve">ĐỒNG </w:t>
            </w:r>
            <w:r w:rsidR="003E0921" w:rsidRPr="004420FD">
              <w:rPr>
                <w:rFonts w:eastAsia="Arial"/>
                <w:b/>
                <w:sz w:val="26"/>
                <w:szCs w:val="26"/>
                <w:lang w:val="vi-VN"/>
              </w:rPr>
              <w:t xml:space="preserve">CỔ ĐÔNG THƯỜNG NIÊN </w:t>
            </w:r>
            <w:r w:rsidR="009F57F9">
              <w:rPr>
                <w:rFonts w:eastAsia="Arial"/>
                <w:b/>
                <w:sz w:val="26"/>
                <w:szCs w:val="26"/>
                <w:lang w:val="vi-VN"/>
              </w:rPr>
              <w:t>2021</w:t>
            </w:r>
          </w:p>
          <w:p w:rsidR="003E0921" w:rsidRPr="004420FD" w:rsidRDefault="003E0921" w:rsidP="004420FD">
            <w:pPr>
              <w:spacing w:after="0" w:line="276" w:lineRule="auto"/>
              <w:jc w:val="center"/>
              <w:rPr>
                <w:rFonts w:eastAsia="Arial"/>
                <w:b/>
                <w:sz w:val="26"/>
                <w:szCs w:val="26"/>
              </w:rPr>
            </w:pPr>
            <w:r w:rsidRPr="004420FD">
              <w:rPr>
                <w:rFonts w:eastAsia="Arial"/>
                <w:b/>
                <w:sz w:val="26"/>
                <w:szCs w:val="26"/>
                <w:lang w:val="vi-VN"/>
              </w:rPr>
              <w:t xml:space="preserve">CÔNG TY CỔ </w:t>
            </w:r>
            <w:r w:rsidR="004420FD" w:rsidRPr="004420FD">
              <w:rPr>
                <w:rFonts w:eastAsia="Arial"/>
                <w:b/>
                <w:sz w:val="26"/>
                <w:szCs w:val="26"/>
              </w:rPr>
              <w:t>PHẦN CẢNG NHA TRANG</w:t>
            </w:r>
          </w:p>
        </w:tc>
      </w:tr>
    </w:tbl>
    <w:p w:rsidR="003E0921" w:rsidRPr="004420FD" w:rsidRDefault="003E0921" w:rsidP="0067349D">
      <w:pPr>
        <w:spacing w:after="0" w:line="276" w:lineRule="auto"/>
        <w:jc w:val="center"/>
        <w:rPr>
          <w:b/>
          <w:sz w:val="26"/>
          <w:szCs w:val="26"/>
          <w:lang w:val="vi-VN"/>
        </w:rPr>
      </w:pPr>
    </w:p>
    <w:p w:rsidR="0067349D" w:rsidRPr="004420FD" w:rsidRDefault="0067349D" w:rsidP="0067349D">
      <w:pPr>
        <w:spacing w:after="0" w:line="276" w:lineRule="auto"/>
        <w:jc w:val="center"/>
        <w:rPr>
          <w:b/>
          <w:sz w:val="26"/>
          <w:szCs w:val="26"/>
          <w:lang w:val="vi-VN"/>
        </w:rPr>
      </w:pPr>
      <w:r w:rsidRPr="004420FD">
        <w:rPr>
          <w:b/>
          <w:sz w:val="26"/>
          <w:szCs w:val="26"/>
          <w:lang w:val="vi-VN"/>
        </w:rPr>
        <w:t>BIÊN BẢN KIỂM TRA TƯ CÁCH CỔ ĐÔNG</w:t>
      </w:r>
    </w:p>
    <w:p w:rsidR="00A13B0E" w:rsidRPr="004420FD" w:rsidRDefault="00A13B0E" w:rsidP="0067349D">
      <w:pPr>
        <w:spacing w:after="0" w:line="276" w:lineRule="auto"/>
        <w:jc w:val="center"/>
        <w:rPr>
          <w:b/>
          <w:sz w:val="26"/>
          <w:szCs w:val="26"/>
          <w:lang w:val="vi-VN"/>
        </w:rPr>
      </w:pPr>
    </w:p>
    <w:p w:rsidR="00842E2D" w:rsidRPr="004420FD" w:rsidRDefault="00842E2D" w:rsidP="00C32BCD">
      <w:pPr>
        <w:spacing w:before="80" w:after="80" w:line="288" w:lineRule="auto"/>
        <w:rPr>
          <w:b/>
          <w:sz w:val="26"/>
          <w:szCs w:val="26"/>
          <w:lang w:val="vi-VN"/>
        </w:rPr>
      </w:pPr>
      <w:r w:rsidRPr="004420FD">
        <w:rPr>
          <w:b/>
          <w:sz w:val="26"/>
          <w:szCs w:val="26"/>
          <w:lang w:val="vi-VN"/>
        </w:rPr>
        <w:t>Kính thưa Quý cổ đông,</w:t>
      </w:r>
    </w:p>
    <w:p w:rsidR="00842E2D" w:rsidRPr="004420FD" w:rsidRDefault="00842E2D" w:rsidP="00C32BCD">
      <w:pPr>
        <w:spacing w:before="80" w:after="80" w:line="288" w:lineRule="auto"/>
        <w:rPr>
          <w:sz w:val="26"/>
          <w:szCs w:val="26"/>
          <w:lang w:val="vi-VN"/>
        </w:rPr>
      </w:pPr>
      <w:r w:rsidRPr="004420FD">
        <w:rPr>
          <w:sz w:val="26"/>
          <w:szCs w:val="26"/>
          <w:lang w:val="vi-VN"/>
        </w:rPr>
        <w:t xml:space="preserve">Hôm nay, ngày </w:t>
      </w:r>
      <w:r w:rsidR="004420FD" w:rsidRPr="004420FD">
        <w:rPr>
          <w:sz w:val="26"/>
          <w:szCs w:val="26"/>
        </w:rPr>
        <w:t>30</w:t>
      </w:r>
      <w:r w:rsidR="003A4199" w:rsidRPr="004420FD">
        <w:rPr>
          <w:sz w:val="26"/>
          <w:szCs w:val="26"/>
          <w:lang w:val="vi-VN"/>
        </w:rPr>
        <w:t xml:space="preserve"> </w:t>
      </w:r>
      <w:r w:rsidR="00433BBF" w:rsidRPr="004420FD">
        <w:rPr>
          <w:sz w:val="26"/>
          <w:szCs w:val="26"/>
          <w:lang w:val="vi-VN"/>
        </w:rPr>
        <w:t xml:space="preserve">tháng </w:t>
      </w:r>
      <w:r w:rsidR="00EF224F" w:rsidRPr="004420FD">
        <w:rPr>
          <w:sz w:val="26"/>
          <w:szCs w:val="26"/>
          <w:lang w:val="vi-VN"/>
        </w:rPr>
        <w:t>6</w:t>
      </w:r>
      <w:r w:rsidR="00433BBF" w:rsidRPr="004420FD">
        <w:rPr>
          <w:sz w:val="26"/>
          <w:szCs w:val="26"/>
          <w:lang w:val="vi-VN"/>
        </w:rPr>
        <w:t xml:space="preserve"> năm </w:t>
      </w:r>
      <w:r w:rsidR="009F57F9">
        <w:rPr>
          <w:sz w:val="26"/>
          <w:szCs w:val="26"/>
          <w:lang w:val="vi-VN"/>
        </w:rPr>
        <w:t>2021</w:t>
      </w:r>
      <w:r w:rsidRPr="004420FD">
        <w:rPr>
          <w:sz w:val="26"/>
          <w:szCs w:val="26"/>
          <w:lang w:val="vi-VN"/>
        </w:rPr>
        <w:t xml:space="preserve">, </w:t>
      </w:r>
      <w:r w:rsidR="006B46DB" w:rsidRPr="004420FD">
        <w:rPr>
          <w:sz w:val="26"/>
          <w:szCs w:val="26"/>
          <w:lang w:val="vi-VN"/>
        </w:rPr>
        <w:t xml:space="preserve">Công ty </w:t>
      </w:r>
      <w:r w:rsidR="003A4199" w:rsidRPr="004420FD">
        <w:rPr>
          <w:sz w:val="26"/>
          <w:szCs w:val="26"/>
          <w:lang w:val="vi-VN"/>
        </w:rPr>
        <w:t>Cổ phầ</w:t>
      </w:r>
      <w:r w:rsidR="004420FD" w:rsidRPr="004420FD">
        <w:rPr>
          <w:sz w:val="26"/>
          <w:szCs w:val="26"/>
          <w:lang w:val="vi-VN"/>
        </w:rPr>
        <w:t>n</w:t>
      </w:r>
      <w:r w:rsidR="004420FD" w:rsidRPr="004420FD">
        <w:rPr>
          <w:sz w:val="26"/>
          <w:szCs w:val="26"/>
        </w:rPr>
        <w:t xml:space="preserve"> Cảng Nha Trang</w:t>
      </w:r>
      <w:r w:rsidR="006B46DB" w:rsidRPr="004420FD">
        <w:rPr>
          <w:sz w:val="26"/>
          <w:szCs w:val="26"/>
          <w:lang w:val="vi-VN"/>
        </w:rPr>
        <w:t xml:space="preserve"> (</w:t>
      </w:r>
      <w:r w:rsidR="00DB53C5" w:rsidRPr="004420FD">
        <w:rPr>
          <w:sz w:val="26"/>
          <w:szCs w:val="26"/>
          <w:lang w:val="vi-VN"/>
        </w:rPr>
        <w:t>“</w:t>
      </w:r>
      <w:r w:rsidR="006B46DB" w:rsidRPr="004420FD">
        <w:rPr>
          <w:b/>
          <w:i/>
          <w:sz w:val="26"/>
          <w:szCs w:val="26"/>
          <w:lang w:val="vi-VN"/>
        </w:rPr>
        <w:t>Công ty</w:t>
      </w:r>
      <w:r w:rsidR="00DB53C5" w:rsidRPr="004420FD">
        <w:rPr>
          <w:sz w:val="26"/>
          <w:szCs w:val="26"/>
          <w:lang w:val="vi-VN"/>
        </w:rPr>
        <w:t>”</w:t>
      </w:r>
      <w:r w:rsidR="006B46DB" w:rsidRPr="004420FD">
        <w:rPr>
          <w:sz w:val="26"/>
          <w:szCs w:val="26"/>
          <w:lang w:val="vi-VN"/>
        </w:rPr>
        <w:t>)</w:t>
      </w:r>
      <w:r w:rsidR="00320D9B" w:rsidRPr="004420FD">
        <w:rPr>
          <w:sz w:val="26"/>
          <w:szCs w:val="26"/>
          <w:lang w:val="vi-VN"/>
        </w:rPr>
        <w:t xml:space="preserve"> </w:t>
      </w:r>
      <w:r w:rsidRPr="004420FD">
        <w:rPr>
          <w:sz w:val="26"/>
          <w:szCs w:val="26"/>
          <w:lang w:val="vi-VN"/>
        </w:rPr>
        <w:t>tổ chức Đại hội đồ</w:t>
      </w:r>
      <w:r w:rsidR="00022E15" w:rsidRPr="004420FD">
        <w:rPr>
          <w:sz w:val="26"/>
          <w:szCs w:val="26"/>
          <w:lang w:val="vi-VN"/>
        </w:rPr>
        <w:t>ng C</w:t>
      </w:r>
      <w:r w:rsidRPr="004420FD">
        <w:rPr>
          <w:sz w:val="26"/>
          <w:szCs w:val="26"/>
          <w:lang w:val="vi-VN"/>
        </w:rPr>
        <w:t xml:space="preserve">ổ đông </w:t>
      </w:r>
      <w:r w:rsidR="0067349D" w:rsidRPr="004420FD">
        <w:rPr>
          <w:sz w:val="26"/>
          <w:szCs w:val="26"/>
          <w:lang w:val="vi-VN"/>
        </w:rPr>
        <w:t>th</w:t>
      </w:r>
      <w:r w:rsidR="003A4199" w:rsidRPr="004420FD">
        <w:rPr>
          <w:sz w:val="26"/>
          <w:szCs w:val="26"/>
          <w:lang w:val="vi-VN"/>
        </w:rPr>
        <w:t xml:space="preserve">ường niên năm </w:t>
      </w:r>
      <w:r w:rsidR="009F57F9">
        <w:rPr>
          <w:sz w:val="26"/>
          <w:szCs w:val="26"/>
          <w:lang w:val="vi-VN"/>
        </w:rPr>
        <w:t>2021</w:t>
      </w:r>
      <w:r w:rsidRPr="004420FD">
        <w:rPr>
          <w:sz w:val="26"/>
          <w:szCs w:val="26"/>
          <w:lang w:val="vi-VN"/>
        </w:rPr>
        <w:t xml:space="preserve">, sau khi kiểm tra </w:t>
      </w:r>
      <w:r w:rsidR="00253A46" w:rsidRPr="004420FD">
        <w:rPr>
          <w:sz w:val="26"/>
          <w:szCs w:val="26"/>
          <w:lang w:val="vi-VN"/>
        </w:rPr>
        <w:t>và xem xét các thành phần cổ đông tham dự, thay mặt Ban Kiểm tra tư cách cổ đông, tôi xin báo cáo Đại hội kết quả kiểm tra tư cách cổ đông tham dự như sau:</w:t>
      </w:r>
    </w:p>
    <w:p w:rsidR="00250596" w:rsidRPr="004420FD" w:rsidRDefault="00250596" w:rsidP="00C32BCD">
      <w:pPr>
        <w:numPr>
          <w:ilvl w:val="0"/>
          <w:numId w:val="2"/>
        </w:numPr>
        <w:tabs>
          <w:tab w:val="left" w:pos="360"/>
        </w:tabs>
        <w:spacing w:before="80" w:after="80" w:line="288" w:lineRule="auto"/>
        <w:ind w:left="360" w:hanging="360"/>
        <w:rPr>
          <w:b/>
          <w:sz w:val="26"/>
          <w:szCs w:val="26"/>
          <w:lang w:val="vi-VN"/>
        </w:rPr>
      </w:pPr>
      <w:r w:rsidRPr="004420FD">
        <w:rPr>
          <w:b/>
          <w:sz w:val="26"/>
          <w:szCs w:val="26"/>
          <w:lang w:val="vi-VN"/>
        </w:rPr>
        <w:t>Thành phần Ban Kiểm tra tư cách cổ đông</w:t>
      </w:r>
    </w:p>
    <w:p w:rsidR="00487DA6" w:rsidRPr="004420FD" w:rsidRDefault="004420FD" w:rsidP="00487DA6">
      <w:pPr>
        <w:pStyle w:val="ListParagraph"/>
        <w:numPr>
          <w:ilvl w:val="0"/>
          <w:numId w:val="9"/>
        </w:numPr>
        <w:spacing w:before="60" w:after="60" w:line="276" w:lineRule="auto"/>
        <w:rPr>
          <w:rFonts w:eastAsia="Calibri"/>
          <w:sz w:val="26"/>
          <w:szCs w:val="26"/>
        </w:rPr>
      </w:pPr>
      <w:r w:rsidRPr="004420FD">
        <w:rPr>
          <w:rFonts w:eastAsia="Calibri"/>
          <w:sz w:val="26"/>
          <w:szCs w:val="26"/>
        </w:rPr>
        <w:t>Ông</w:t>
      </w:r>
      <w:r w:rsidR="009F57F9">
        <w:rPr>
          <w:rFonts w:eastAsia="Calibri"/>
          <w:sz w:val="26"/>
          <w:szCs w:val="26"/>
        </w:rPr>
        <w:t>:</w:t>
      </w:r>
      <w:r w:rsidRPr="004420FD">
        <w:rPr>
          <w:rFonts w:eastAsia="Calibri"/>
          <w:sz w:val="26"/>
          <w:szCs w:val="26"/>
        </w:rPr>
        <w:t xml:space="preserve"> </w:t>
      </w:r>
      <w:r w:rsidR="009F57F9">
        <w:rPr>
          <w:rFonts w:eastAsia="Calibri"/>
          <w:sz w:val="26"/>
          <w:szCs w:val="26"/>
        </w:rPr>
        <w:tab/>
      </w:r>
      <w:r w:rsidR="009F57F9">
        <w:rPr>
          <w:rFonts w:eastAsia="Calibri"/>
          <w:sz w:val="26"/>
          <w:szCs w:val="26"/>
        </w:rPr>
        <w:tab/>
      </w:r>
      <w:r w:rsidR="009F57F9">
        <w:rPr>
          <w:rFonts w:eastAsia="Calibri"/>
          <w:sz w:val="26"/>
          <w:szCs w:val="26"/>
        </w:rPr>
        <w:tab/>
      </w:r>
      <w:r w:rsidR="009F57F9">
        <w:rPr>
          <w:rFonts w:eastAsia="Calibri"/>
          <w:sz w:val="26"/>
          <w:szCs w:val="26"/>
        </w:rPr>
        <w:tab/>
      </w:r>
      <w:r w:rsidR="00487DA6" w:rsidRPr="004420FD">
        <w:rPr>
          <w:rFonts w:eastAsia="Calibri"/>
          <w:sz w:val="26"/>
          <w:szCs w:val="26"/>
        </w:rPr>
        <w:t xml:space="preserve"> </w:t>
      </w:r>
      <w:r w:rsidR="009F57F9">
        <w:rPr>
          <w:rFonts w:eastAsia="Calibri"/>
          <w:sz w:val="26"/>
          <w:szCs w:val="26"/>
        </w:rPr>
        <w:tab/>
      </w:r>
      <w:r w:rsidR="00487DA6" w:rsidRPr="004420FD">
        <w:rPr>
          <w:rFonts w:eastAsia="Calibri"/>
          <w:sz w:val="26"/>
          <w:szCs w:val="26"/>
        </w:rPr>
        <w:t>Trưởng ban</w:t>
      </w:r>
      <w:r w:rsidR="00EF224F" w:rsidRPr="004420FD">
        <w:rPr>
          <w:rFonts w:eastAsia="Calibri"/>
          <w:sz w:val="26"/>
          <w:szCs w:val="26"/>
        </w:rPr>
        <w:t>;</w:t>
      </w:r>
    </w:p>
    <w:p w:rsidR="00615FC0" w:rsidRPr="004420FD" w:rsidRDefault="009F57F9" w:rsidP="00487DA6">
      <w:pPr>
        <w:pStyle w:val="ListParagraph"/>
        <w:numPr>
          <w:ilvl w:val="0"/>
          <w:numId w:val="9"/>
        </w:numPr>
        <w:spacing w:before="60" w:after="60" w:line="276" w:lineRule="auto"/>
        <w:rPr>
          <w:rFonts w:eastAsia="Calibri"/>
          <w:sz w:val="26"/>
          <w:szCs w:val="26"/>
        </w:rPr>
      </w:pPr>
      <w:r>
        <w:rPr>
          <w:rFonts w:eastAsia="Calibri"/>
          <w:sz w:val="26"/>
          <w:szCs w:val="26"/>
        </w:rPr>
        <w:t xml:space="preserve">Bà: </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00615FC0" w:rsidRPr="004420FD">
        <w:rPr>
          <w:rFonts w:eastAsia="Calibri"/>
          <w:sz w:val="26"/>
          <w:szCs w:val="26"/>
        </w:rPr>
        <w:t>Ủy viên;</w:t>
      </w:r>
    </w:p>
    <w:p w:rsidR="00C93359" w:rsidRPr="004420FD" w:rsidRDefault="009F57F9" w:rsidP="00487DA6">
      <w:pPr>
        <w:pStyle w:val="ListParagraph"/>
        <w:numPr>
          <w:ilvl w:val="0"/>
          <w:numId w:val="9"/>
        </w:numPr>
        <w:spacing w:before="60" w:after="60" w:line="276" w:lineRule="auto"/>
        <w:rPr>
          <w:rFonts w:eastAsia="Calibri"/>
          <w:sz w:val="26"/>
          <w:szCs w:val="26"/>
        </w:rPr>
      </w:pPr>
      <w:r>
        <w:rPr>
          <w:rFonts w:eastAsia="Calibri"/>
          <w:sz w:val="26"/>
          <w:szCs w:val="26"/>
        </w:rPr>
        <w:t>Ông</w:t>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Pr>
          <w:rFonts w:eastAsia="Calibri"/>
          <w:sz w:val="26"/>
          <w:szCs w:val="26"/>
        </w:rPr>
        <w:tab/>
      </w:r>
      <w:r w:rsidR="00EF224F" w:rsidRPr="004420FD">
        <w:rPr>
          <w:rFonts w:eastAsia="Calibri"/>
          <w:sz w:val="26"/>
          <w:szCs w:val="26"/>
        </w:rPr>
        <w:t>Ủ</w:t>
      </w:r>
      <w:r w:rsidR="00487DA6" w:rsidRPr="004420FD">
        <w:rPr>
          <w:rFonts w:eastAsia="Calibri"/>
          <w:sz w:val="26"/>
          <w:szCs w:val="26"/>
        </w:rPr>
        <w:t>y viên</w:t>
      </w:r>
    </w:p>
    <w:p w:rsidR="00250596" w:rsidRPr="004420FD" w:rsidRDefault="00250596" w:rsidP="00C32BCD">
      <w:pPr>
        <w:numPr>
          <w:ilvl w:val="0"/>
          <w:numId w:val="2"/>
        </w:numPr>
        <w:tabs>
          <w:tab w:val="left" w:pos="360"/>
        </w:tabs>
        <w:spacing w:before="80" w:after="80" w:line="288" w:lineRule="auto"/>
        <w:ind w:left="360" w:hanging="360"/>
        <w:rPr>
          <w:b/>
          <w:sz w:val="26"/>
          <w:szCs w:val="26"/>
        </w:rPr>
      </w:pPr>
      <w:r w:rsidRPr="004420FD">
        <w:rPr>
          <w:b/>
          <w:sz w:val="26"/>
          <w:szCs w:val="26"/>
        </w:rPr>
        <w:t>Kết quả kiểm tra tư cách cổ đông</w:t>
      </w:r>
    </w:p>
    <w:p w:rsidR="00C93359" w:rsidRPr="004420FD" w:rsidRDefault="00C93359" w:rsidP="00C93359">
      <w:pPr>
        <w:spacing w:line="312" w:lineRule="auto"/>
        <w:rPr>
          <w:sz w:val="26"/>
          <w:szCs w:val="26"/>
        </w:rPr>
      </w:pPr>
      <w:r w:rsidRPr="004420FD">
        <w:rPr>
          <w:sz w:val="26"/>
          <w:szCs w:val="26"/>
        </w:rPr>
        <w:t xml:space="preserve">Đến thời điểm </w:t>
      </w:r>
      <w:r w:rsidR="00205ECC" w:rsidRPr="004420FD">
        <w:rPr>
          <w:sz w:val="26"/>
          <w:szCs w:val="26"/>
        </w:rPr>
        <w:t>9h</w:t>
      </w:r>
      <w:r w:rsidRPr="00DE4EA3">
        <w:rPr>
          <w:sz w:val="26"/>
          <w:szCs w:val="26"/>
        </w:rPr>
        <w:t>0</w:t>
      </w:r>
      <w:r w:rsidR="00457C68">
        <w:rPr>
          <w:sz w:val="26"/>
          <w:szCs w:val="26"/>
        </w:rPr>
        <w:t>5</w:t>
      </w:r>
      <w:r w:rsidRPr="004420FD">
        <w:rPr>
          <w:sz w:val="26"/>
          <w:szCs w:val="26"/>
        </w:rPr>
        <w:t xml:space="preserve"> ngày </w:t>
      </w:r>
      <w:r w:rsidR="00D67851">
        <w:rPr>
          <w:sz w:val="26"/>
          <w:szCs w:val="26"/>
        </w:rPr>
        <w:t>30</w:t>
      </w:r>
      <w:r w:rsidR="00D67851" w:rsidRPr="004420FD">
        <w:rPr>
          <w:sz w:val="26"/>
          <w:szCs w:val="26"/>
        </w:rPr>
        <w:t>/</w:t>
      </w:r>
      <w:r w:rsidR="004420FD">
        <w:rPr>
          <w:sz w:val="26"/>
          <w:szCs w:val="26"/>
        </w:rPr>
        <w:t>0</w:t>
      </w:r>
      <w:r w:rsidR="00EF224F" w:rsidRPr="004420FD">
        <w:rPr>
          <w:sz w:val="26"/>
          <w:szCs w:val="26"/>
        </w:rPr>
        <w:t>6</w:t>
      </w:r>
      <w:r w:rsidRPr="004420FD">
        <w:rPr>
          <w:sz w:val="26"/>
          <w:szCs w:val="26"/>
        </w:rPr>
        <w:t>/</w:t>
      </w:r>
      <w:r w:rsidR="009F57F9">
        <w:rPr>
          <w:sz w:val="26"/>
          <w:szCs w:val="26"/>
        </w:rPr>
        <w:t>2021</w:t>
      </w:r>
      <w:r w:rsidRPr="004420FD">
        <w:rPr>
          <w:sz w:val="26"/>
          <w:szCs w:val="26"/>
        </w:rPr>
        <w:t>, kết quả đăng ký dự họp và kiểm tra tư cách cổ đông như sau:</w:t>
      </w:r>
    </w:p>
    <w:p w:rsidR="00C93359" w:rsidRDefault="00C93359" w:rsidP="00A77BAE">
      <w:pPr>
        <w:numPr>
          <w:ilvl w:val="0"/>
          <w:numId w:val="4"/>
        </w:numPr>
        <w:tabs>
          <w:tab w:val="left" w:pos="480"/>
        </w:tabs>
        <w:spacing w:after="0" w:line="312" w:lineRule="auto"/>
        <w:rPr>
          <w:sz w:val="26"/>
          <w:szCs w:val="26"/>
        </w:rPr>
      </w:pPr>
      <w:r w:rsidRPr="004420FD">
        <w:rPr>
          <w:sz w:val="26"/>
          <w:szCs w:val="26"/>
        </w:rPr>
        <w:t xml:space="preserve">Tổng số cổ đông và người được ủy quyền tham dự Đại hội là: </w:t>
      </w:r>
      <w:r w:rsidR="009F57F9">
        <w:rPr>
          <w:sz w:val="26"/>
          <w:szCs w:val="26"/>
        </w:rPr>
        <w:t xml:space="preserve">    </w:t>
      </w:r>
      <w:r w:rsidRPr="004420FD">
        <w:rPr>
          <w:sz w:val="26"/>
          <w:szCs w:val="26"/>
        </w:rPr>
        <w:t xml:space="preserve"> người</w:t>
      </w:r>
      <w:r w:rsidR="005E68DF">
        <w:rPr>
          <w:sz w:val="26"/>
          <w:szCs w:val="26"/>
        </w:rPr>
        <w:t>,</w:t>
      </w:r>
      <w:r w:rsidRPr="004420FD">
        <w:rPr>
          <w:sz w:val="26"/>
          <w:szCs w:val="26"/>
        </w:rPr>
        <w:t xml:space="preserve"> </w:t>
      </w:r>
      <w:r w:rsidR="00D71A25">
        <w:rPr>
          <w:sz w:val="26"/>
          <w:szCs w:val="26"/>
        </w:rPr>
        <w:t>đại diệ</w:t>
      </w:r>
      <w:r w:rsidR="009F57F9">
        <w:rPr>
          <w:sz w:val="26"/>
          <w:szCs w:val="26"/>
        </w:rPr>
        <w:t>n:………………</w:t>
      </w:r>
      <w:r w:rsidR="00A77BAE">
        <w:rPr>
          <w:sz w:val="26"/>
          <w:szCs w:val="26"/>
        </w:rPr>
        <w:t xml:space="preserve"> </w:t>
      </w:r>
      <w:r w:rsidR="00D71A25">
        <w:rPr>
          <w:sz w:val="26"/>
          <w:szCs w:val="26"/>
        </w:rPr>
        <w:t>cổ phần</w:t>
      </w:r>
    </w:p>
    <w:p w:rsidR="005E68DF" w:rsidRPr="004420FD" w:rsidRDefault="005E68DF" w:rsidP="005E68DF">
      <w:pPr>
        <w:tabs>
          <w:tab w:val="left" w:pos="480"/>
        </w:tabs>
        <w:spacing w:after="0" w:line="312" w:lineRule="auto"/>
        <w:ind w:left="840"/>
        <w:rPr>
          <w:sz w:val="26"/>
          <w:szCs w:val="26"/>
        </w:rPr>
      </w:pPr>
      <w:r>
        <w:rPr>
          <w:sz w:val="26"/>
          <w:szCs w:val="26"/>
        </w:rPr>
        <w:t>Trong đó:</w:t>
      </w:r>
    </w:p>
    <w:p w:rsidR="00C93359" w:rsidRPr="004420FD" w:rsidRDefault="00C93359" w:rsidP="00A77BAE">
      <w:pPr>
        <w:numPr>
          <w:ilvl w:val="0"/>
          <w:numId w:val="4"/>
        </w:numPr>
        <w:tabs>
          <w:tab w:val="left" w:pos="480"/>
        </w:tabs>
        <w:spacing w:after="0" w:line="312" w:lineRule="auto"/>
        <w:rPr>
          <w:sz w:val="26"/>
          <w:szCs w:val="26"/>
        </w:rPr>
      </w:pPr>
      <w:r w:rsidRPr="004420FD">
        <w:rPr>
          <w:sz w:val="26"/>
          <w:szCs w:val="26"/>
        </w:rPr>
        <w:t xml:space="preserve">Số cổ đông trực tiếp tham dự Đại hội là </w:t>
      </w:r>
      <w:r w:rsidR="009F57F9">
        <w:rPr>
          <w:sz w:val="26"/>
          <w:szCs w:val="26"/>
        </w:rPr>
        <w:t>…………….</w:t>
      </w:r>
      <w:r w:rsidRPr="004420FD">
        <w:rPr>
          <w:sz w:val="26"/>
          <w:szCs w:val="26"/>
        </w:rPr>
        <w:t xml:space="preserve"> cổ đông, đại diện cho </w:t>
      </w:r>
      <w:r w:rsidR="009F57F9">
        <w:rPr>
          <w:sz w:val="26"/>
          <w:szCs w:val="26"/>
        </w:rPr>
        <w:t>………….</w:t>
      </w:r>
      <w:r w:rsidR="00D71A25">
        <w:rPr>
          <w:sz w:val="26"/>
          <w:szCs w:val="26"/>
        </w:rPr>
        <w:t xml:space="preserve"> </w:t>
      </w:r>
      <w:r w:rsidRPr="004420FD">
        <w:rPr>
          <w:sz w:val="26"/>
          <w:szCs w:val="26"/>
        </w:rPr>
        <w:t>cổ phần có quyền biểu quyết của Công ty;</w:t>
      </w:r>
    </w:p>
    <w:p w:rsidR="00C93359" w:rsidRPr="004420FD" w:rsidRDefault="00C93359" w:rsidP="00A77BAE">
      <w:pPr>
        <w:numPr>
          <w:ilvl w:val="0"/>
          <w:numId w:val="4"/>
        </w:numPr>
        <w:tabs>
          <w:tab w:val="left" w:pos="480"/>
        </w:tabs>
        <w:spacing w:after="0" w:line="312" w:lineRule="auto"/>
        <w:rPr>
          <w:sz w:val="26"/>
          <w:szCs w:val="26"/>
        </w:rPr>
      </w:pPr>
      <w:r w:rsidRPr="004420FD">
        <w:rPr>
          <w:sz w:val="26"/>
          <w:szCs w:val="26"/>
        </w:rPr>
        <w:t xml:space="preserve">Số cổ đông ủy quyền hợp lệ cho người khác tham dự Đại hội là </w:t>
      </w:r>
      <w:r w:rsidR="009F57F9">
        <w:rPr>
          <w:sz w:val="26"/>
          <w:szCs w:val="26"/>
        </w:rPr>
        <w:t>…………..</w:t>
      </w:r>
      <w:r w:rsidR="00A77BAE">
        <w:rPr>
          <w:sz w:val="26"/>
          <w:szCs w:val="26"/>
        </w:rPr>
        <w:t xml:space="preserve"> </w:t>
      </w:r>
      <w:r w:rsidRPr="004420FD">
        <w:rPr>
          <w:sz w:val="26"/>
          <w:szCs w:val="26"/>
        </w:rPr>
        <w:t xml:space="preserve">cổ đông, đại diện cho </w:t>
      </w:r>
      <w:r w:rsidR="009F57F9">
        <w:rPr>
          <w:sz w:val="26"/>
          <w:szCs w:val="26"/>
        </w:rPr>
        <w:t>……………..</w:t>
      </w:r>
      <w:r w:rsidR="00D71A25">
        <w:rPr>
          <w:sz w:val="26"/>
          <w:szCs w:val="26"/>
        </w:rPr>
        <w:t xml:space="preserve"> </w:t>
      </w:r>
      <w:r w:rsidRPr="004420FD">
        <w:rPr>
          <w:sz w:val="26"/>
          <w:szCs w:val="26"/>
        </w:rPr>
        <w:t>cổ phần có quyền biểu quyết của Công ty;</w:t>
      </w:r>
    </w:p>
    <w:p w:rsidR="00C93359" w:rsidRPr="004420FD" w:rsidRDefault="00C93359" w:rsidP="00C32BCD">
      <w:pPr>
        <w:tabs>
          <w:tab w:val="left" w:pos="360"/>
        </w:tabs>
        <w:spacing w:before="80" w:after="80" w:line="288" w:lineRule="auto"/>
        <w:rPr>
          <w:sz w:val="26"/>
          <w:szCs w:val="26"/>
        </w:rPr>
      </w:pPr>
      <w:r w:rsidRPr="004420FD">
        <w:rPr>
          <w:sz w:val="26"/>
          <w:szCs w:val="26"/>
        </w:rPr>
        <w:t xml:space="preserve">Tổng số cổ phần có quyền biểu quyết tham dự Đại hội là </w:t>
      </w:r>
      <w:r w:rsidR="009F57F9">
        <w:rPr>
          <w:sz w:val="26"/>
          <w:szCs w:val="26"/>
        </w:rPr>
        <w:t>………………</w:t>
      </w:r>
      <w:r w:rsidR="00A77BAE">
        <w:rPr>
          <w:sz w:val="26"/>
          <w:szCs w:val="26"/>
        </w:rPr>
        <w:t xml:space="preserve"> </w:t>
      </w:r>
      <w:r w:rsidRPr="004420FD">
        <w:rPr>
          <w:sz w:val="26"/>
          <w:szCs w:val="26"/>
        </w:rPr>
        <w:t>cổ phần, chiế</w:t>
      </w:r>
      <w:r w:rsidR="00D71A25">
        <w:rPr>
          <w:sz w:val="26"/>
          <w:szCs w:val="26"/>
        </w:rPr>
        <w:t xml:space="preserve">m </w:t>
      </w:r>
      <w:r w:rsidR="009F57F9">
        <w:rPr>
          <w:sz w:val="26"/>
          <w:szCs w:val="26"/>
        </w:rPr>
        <w:t>……..</w:t>
      </w:r>
      <w:r w:rsidR="00A77BAE">
        <w:rPr>
          <w:sz w:val="26"/>
          <w:szCs w:val="26"/>
        </w:rPr>
        <w:t xml:space="preserve"> </w:t>
      </w:r>
      <w:r w:rsidRPr="004420FD">
        <w:rPr>
          <w:sz w:val="26"/>
          <w:szCs w:val="26"/>
        </w:rPr>
        <w:t xml:space="preserve">% tổng số cổ phần có quyền biểu quyết của Công ty (tính đến thời điểm chốt danh sách cổ đông có quyền tham dự Đại hội đồng cổ đông </w:t>
      </w:r>
      <w:r w:rsidR="00205ECC" w:rsidRPr="004420FD">
        <w:rPr>
          <w:sz w:val="26"/>
          <w:szCs w:val="26"/>
        </w:rPr>
        <w:t xml:space="preserve">lập </w:t>
      </w:r>
      <w:r w:rsidRPr="004420FD">
        <w:rPr>
          <w:sz w:val="26"/>
          <w:szCs w:val="26"/>
        </w:rPr>
        <w:t xml:space="preserve">ngày </w:t>
      </w:r>
      <w:r w:rsidR="009F57F9">
        <w:rPr>
          <w:sz w:val="26"/>
          <w:szCs w:val="26"/>
        </w:rPr>
        <w:t>….</w:t>
      </w:r>
      <w:r w:rsidRPr="004420FD">
        <w:rPr>
          <w:sz w:val="26"/>
          <w:szCs w:val="26"/>
        </w:rPr>
        <w:t>/</w:t>
      </w:r>
      <w:r w:rsidR="00205ECC" w:rsidRPr="004420FD">
        <w:rPr>
          <w:sz w:val="26"/>
          <w:szCs w:val="26"/>
        </w:rPr>
        <w:t>6</w:t>
      </w:r>
      <w:r w:rsidRPr="004420FD">
        <w:rPr>
          <w:sz w:val="26"/>
          <w:szCs w:val="26"/>
        </w:rPr>
        <w:t>/</w:t>
      </w:r>
      <w:r w:rsidR="009F57F9">
        <w:rPr>
          <w:sz w:val="26"/>
          <w:szCs w:val="26"/>
        </w:rPr>
        <w:t>2021</w:t>
      </w:r>
      <w:r w:rsidRPr="004420FD">
        <w:rPr>
          <w:sz w:val="26"/>
          <w:szCs w:val="26"/>
        </w:rPr>
        <w:t>).</w:t>
      </w:r>
    </w:p>
    <w:p w:rsidR="00C93359" w:rsidRPr="004420FD" w:rsidRDefault="00C93359" w:rsidP="00C93359">
      <w:pPr>
        <w:tabs>
          <w:tab w:val="left" w:pos="480"/>
        </w:tabs>
        <w:spacing w:line="312" w:lineRule="auto"/>
        <w:rPr>
          <w:sz w:val="26"/>
          <w:szCs w:val="26"/>
        </w:rPr>
      </w:pPr>
      <w:r w:rsidRPr="004420FD">
        <w:rPr>
          <w:sz w:val="26"/>
          <w:szCs w:val="26"/>
        </w:rPr>
        <w:t xml:space="preserve">Căn cứ theo quy định của Luật </w:t>
      </w:r>
      <w:r w:rsidR="00732E1B">
        <w:rPr>
          <w:sz w:val="26"/>
          <w:szCs w:val="26"/>
        </w:rPr>
        <w:t>D</w:t>
      </w:r>
      <w:r w:rsidRPr="004420FD">
        <w:rPr>
          <w:sz w:val="26"/>
          <w:szCs w:val="26"/>
        </w:rPr>
        <w:t xml:space="preserve">oanh </w:t>
      </w:r>
      <w:r w:rsidR="00732E1B">
        <w:rPr>
          <w:sz w:val="26"/>
          <w:szCs w:val="26"/>
        </w:rPr>
        <w:t>N</w:t>
      </w:r>
      <w:r w:rsidRPr="004420FD">
        <w:rPr>
          <w:sz w:val="26"/>
          <w:szCs w:val="26"/>
        </w:rPr>
        <w:t>ghiệp</w:t>
      </w:r>
      <w:r w:rsidR="00732E1B">
        <w:rPr>
          <w:sz w:val="26"/>
          <w:szCs w:val="26"/>
        </w:rPr>
        <w:t xml:space="preserve"> 2020</w:t>
      </w:r>
      <w:r w:rsidRPr="004420FD">
        <w:rPr>
          <w:sz w:val="26"/>
          <w:szCs w:val="26"/>
        </w:rPr>
        <w:t xml:space="preserve"> và Điều lệ Công ty, cuộc họp Đại hội đồng cổ đông thường niên năm </w:t>
      </w:r>
      <w:r w:rsidR="009F57F9">
        <w:rPr>
          <w:sz w:val="26"/>
          <w:szCs w:val="26"/>
        </w:rPr>
        <w:t>2021</w:t>
      </w:r>
      <w:r w:rsidRPr="004420FD">
        <w:rPr>
          <w:sz w:val="26"/>
          <w:szCs w:val="26"/>
        </w:rPr>
        <w:t xml:space="preserve"> của Công ty đủ điều kiện tiến hành./.</w:t>
      </w:r>
    </w:p>
    <w:p w:rsidR="008520F5" w:rsidRPr="004420FD" w:rsidRDefault="008520F5" w:rsidP="00C32BCD">
      <w:pPr>
        <w:tabs>
          <w:tab w:val="left" w:pos="360"/>
        </w:tabs>
        <w:spacing w:before="80" w:after="80" w:line="288" w:lineRule="auto"/>
        <w:rPr>
          <w:sz w:val="26"/>
          <w:szCs w:val="26"/>
        </w:rPr>
      </w:pPr>
      <w:r w:rsidRPr="004420FD">
        <w:rPr>
          <w:sz w:val="26"/>
          <w:szCs w:val="26"/>
        </w:rPr>
        <w:t>Trân trọng cả</w:t>
      </w:r>
      <w:r w:rsidR="00C32BCD" w:rsidRPr="004420FD">
        <w:rPr>
          <w:sz w:val="26"/>
          <w:szCs w:val="26"/>
        </w:rPr>
        <w:t>m ơn</w:t>
      </w:r>
      <w:r w:rsidRPr="004420FD">
        <w:rPr>
          <w:sz w:val="26"/>
          <w:szCs w:val="26"/>
        </w:rPr>
        <w:t>.</w:t>
      </w:r>
    </w:p>
    <w:tbl>
      <w:tblPr>
        <w:tblW w:w="5523" w:type="dxa"/>
        <w:tblInd w:w="4305" w:type="dxa"/>
        <w:tblLook w:val="01E0" w:firstRow="1" w:lastRow="1" w:firstColumn="1" w:lastColumn="1" w:noHBand="0" w:noVBand="0"/>
      </w:tblPr>
      <w:tblGrid>
        <w:gridCol w:w="5523"/>
      </w:tblGrid>
      <w:tr w:rsidR="003074C4" w:rsidRPr="004420FD" w:rsidTr="001B3A53">
        <w:tc>
          <w:tcPr>
            <w:tcW w:w="5523" w:type="dxa"/>
            <w:shd w:val="clear" w:color="auto" w:fill="auto"/>
          </w:tcPr>
          <w:p w:rsidR="00C32BCD" w:rsidRPr="004420FD" w:rsidRDefault="004420FD" w:rsidP="00C32BCD">
            <w:pPr>
              <w:spacing w:after="120" w:line="240" w:lineRule="auto"/>
              <w:jc w:val="center"/>
              <w:rPr>
                <w:i/>
                <w:sz w:val="26"/>
                <w:szCs w:val="26"/>
              </w:rPr>
            </w:pPr>
            <w:r w:rsidRPr="004420FD">
              <w:rPr>
                <w:i/>
                <w:sz w:val="26"/>
                <w:szCs w:val="26"/>
              </w:rPr>
              <w:t>Nha Trang</w:t>
            </w:r>
            <w:r w:rsidR="00C32BCD" w:rsidRPr="004420FD">
              <w:rPr>
                <w:i/>
                <w:sz w:val="26"/>
                <w:szCs w:val="26"/>
              </w:rPr>
              <w:t xml:space="preserve">, ngày </w:t>
            </w:r>
            <w:r w:rsidR="00D67851">
              <w:rPr>
                <w:i/>
                <w:sz w:val="26"/>
                <w:szCs w:val="26"/>
              </w:rPr>
              <w:t>30</w:t>
            </w:r>
            <w:r w:rsidR="00D67851" w:rsidRPr="004420FD">
              <w:rPr>
                <w:i/>
                <w:sz w:val="26"/>
                <w:szCs w:val="26"/>
              </w:rPr>
              <w:t xml:space="preserve"> </w:t>
            </w:r>
            <w:r w:rsidR="00C32BCD" w:rsidRPr="004420FD">
              <w:rPr>
                <w:i/>
                <w:sz w:val="26"/>
                <w:szCs w:val="26"/>
              </w:rPr>
              <w:t xml:space="preserve">tháng </w:t>
            </w:r>
            <w:r>
              <w:rPr>
                <w:i/>
                <w:sz w:val="26"/>
                <w:szCs w:val="26"/>
              </w:rPr>
              <w:t>0</w:t>
            </w:r>
            <w:r w:rsidR="00EF224F" w:rsidRPr="004420FD">
              <w:rPr>
                <w:i/>
                <w:sz w:val="26"/>
                <w:szCs w:val="26"/>
              </w:rPr>
              <w:t>6</w:t>
            </w:r>
            <w:r w:rsidR="00C32BCD" w:rsidRPr="004420FD">
              <w:rPr>
                <w:i/>
                <w:sz w:val="26"/>
                <w:szCs w:val="26"/>
              </w:rPr>
              <w:t xml:space="preserve"> năm </w:t>
            </w:r>
            <w:r w:rsidR="009F57F9">
              <w:rPr>
                <w:i/>
                <w:sz w:val="26"/>
                <w:szCs w:val="26"/>
              </w:rPr>
              <w:t>2021</w:t>
            </w:r>
          </w:p>
          <w:p w:rsidR="003074C4" w:rsidRPr="004420FD" w:rsidRDefault="003074C4" w:rsidP="003074C4">
            <w:pPr>
              <w:spacing w:after="0" w:line="240" w:lineRule="auto"/>
              <w:jc w:val="center"/>
              <w:rPr>
                <w:b/>
                <w:sz w:val="26"/>
                <w:szCs w:val="26"/>
              </w:rPr>
            </w:pPr>
            <w:r w:rsidRPr="004420FD">
              <w:rPr>
                <w:b/>
                <w:sz w:val="26"/>
                <w:szCs w:val="26"/>
              </w:rPr>
              <w:t>TM. BAN KIỂM TRA TƯ CÁCH CỔ ĐÔNG</w:t>
            </w:r>
          </w:p>
          <w:p w:rsidR="003074C4" w:rsidRPr="004420FD" w:rsidRDefault="003074C4" w:rsidP="00FD74DB">
            <w:pPr>
              <w:spacing w:after="0" w:line="240" w:lineRule="auto"/>
              <w:jc w:val="center"/>
              <w:rPr>
                <w:b/>
                <w:sz w:val="26"/>
                <w:szCs w:val="26"/>
              </w:rPr>
            </w:pPr>
          </w:p>
        </w:tc>
      </w:tr>
    </w:tbl>
    <w:p w:rsidR="003074C4" w:rsidRDefault="003074C4" w:rsidP="009375DC">
      <w:pPr>
        <w:tabs>
          <w:tab w:val="left" w:pos="360"/>
        </w:tabs>
        <w:spacing w:before="120" w:after="120" w:line="312" w:lineRule="auto"/>
        <w:rPr>
          <w:sz w:val="26"/>
          <w:szCs w:val="26"/>
        </w:rPr>
      </w:pPr>
    </w:p>
    <w:p w:rsidR="00B95745" w:rsidRDefault="00B95745" w:rsidP="009375DC">
      <w:pPr>
        <w:tabs>
          <w:tab w:val="left" w:pos="360"/>
        </w:tabs>
        <w:spacing w:before="120" w:after="120" w:line="312" w:lineRule="auto"/>
        <w:rPr>
          <w:sz w:val="26"/>
          <w:szCs w:val="26"/>
        </w:rPr>
      </w:pPr>
    </w:p>
    <w:p w:rsidR="00B95745" w:rsidRDefault="00B95745" w:rsidP="009375DC">
      <w:pPr>
        <w:tabs>
          <w:tab w:val="left" w:pos="360"/>
        </w:tabs>
        <w:spacing w:before="120" w:after="120" w:line="312" w:lineRule="auto"/>
        <w:rPr>
          <w:sz w:val="26"/>
          <w:szCs w:val="26"/>
        </w:rPr>
      </w:pPr>
    </w:p>
    <w:p w:rsidR="00B95745" w:rsidRDefault="00B95745" w:rsidP="009375DC">
      <w:pPr>
        <w:tabs>
          <w:tab w:val="left" w:pos="360"/>
        </w:tabs>
        <w:spacing w:before="120" w:after="120" w:line="312" w:lineRule="auto"/>
        <w:rPr>
          <w:sz w:val="26"/>
          <w:szCs w:val="26"/>
        </w:rPr>
      </w:pPr>
    </w:p>
    <w:p w:rsidR="00B95745" w:rsidRDefault="00B95745" w:rsidP="009375DC">
      <w:pPr>
        <w:tabs>
          <w:tab w:val="left" w:pos="360"/>
        </w:tabs>
        <w:spacing w:before="120" w:after="120" w:line="312" w:lineRule="auto"/>
        <w:rPr>
          <w:sz w:val="26"/>
          <w:szCs w:val="26"/>
        </w:rPr>
      </w:pPr>
    </w:p>
    <w:sectPr w:rsidR="00B95745" w:rsidSect="0067349D">
      <w:headerReference w:type="even" r:id="rId8"/>
      <w:pgSz w:w="11907" w:h="16839" w:code="9"/>
      <w:pgMar w:top="709" w:right="922" w:bottom="288" w:left="1530" w:header="576"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EC" w:rsidRDefault="00541CEC" w:rsidP="00CF214A">
      <w:pPr>
        <w:spacing w:after="0" w:line="240" w:lineRule="auto"/>
      </w:pPr>
      <w:r>
        <w:separator/>
      </w:r>
    </w:p>
  </w:endnote>
  <w:endnote w:type="continuationSeparator" w:id="0">
    <w:p w:rsidR="00541CEC" w:rsidRDefault="00541CEC" w:rsidP="00CF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EC" w:rsidRDefault="00541CEC" w:rsidP="00CF214A">
      <w:pPr>
        <w:spacing w:after="0" w:line="240" w:lineRule="auto"/>
      </w:pPr>
      <w:r>
        <w:separator/>
      </w:r>
    </w:p>
  </w:footnote>
  <w:footnote w:type="continuationSeparator" w:id="0">
    <w:p w:rsidR="00541CEC" w:rsidRDefault="00541CEC" w:rsidP="00CF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FD" w:rsidRDefault="0059248F">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671D0"/>
    <w:multiLevelType w:val="hybridMultilevel"/>
    <w:tmpl w:val="088AFD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314E8"/>
    <w:multiLevelType w:val="hybridMultilevel"/>
    <w:tmpl w:val="CE5417BC"/>
    <w:lvl w:ilvl="0" w:tplc="0B507A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08B1D29"/>
    <w:multiLevelType w:val="hybridMultilevel"/>
    <w:tmpl w:val="312CE084"/>
    <w:lvl w:ilvl="0" w:tplc="43D21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4784B"/>
    <w:multiLevelType w:val="multilevel"/>
    <w:tmpl w:val="2910CD98"/>
    <w:lvl w:ilvl="0">
      <w:start w:val="1"/>
      <w:numFmt w:val="decimal"/>
      <w:lvlText w:val="%1."/>
      <w:lvlJc w:val="left"/>
      <w:pPr>
        <w:tabs>
          <w:tab w:val="num" w:pos="840"/>
        </w:tabs>
        <w:ind w:left="840" w:hanging="360"/>
      </w:pPr>
    </w:lvl>
    <w:lvl w:ilvl="1">
      <w:start w:val="1"/>
      <w:numFmt w:val="lowerRoman"/>
      <w:lvlText w:val="(%2)"/>
      <w:lvlJc w:val="left"/>
      <w:pPr>
        <w:tabs>
          <w:tab w:val="num" w:pos="1920"/>
        </w:tabs>
        <w:ind w:left="1920" w:hanging="720"/>
      </w:pPr>
      <w:rPr>
        <w:b w:val="0"/>
      </w:rPr>
    </w:lvl>
    <w:lvl w:ilvl="2">
      <w:start w:val="1"/>
      <w:numFmt w:val="bullet"/>
      <w:lvlText w:val=""/>
      <w:lvlJc w:val="left"/>
      <w:pPr>
        <w:tabs>
          <w:tab w:val="num" w:pos="2280"/>
        </w:tabs>
        <w:ind w:left="2280" w:hanging="360"/>
      </w:pPr>
      <w:rPr>
        <w:rFonts w:ascii="Wingdings" w:hAnsi="Wingdings"/>
      </w:rPr>
    </w:lvl>
    <w:lvl w:ilvl="3">
      <w:start w:val="1"/>
      <w:numFmt w:val="bullet"/>
      <w:lvlText w:val=""/>
      <w:lvlJc w:val="left"/>
      <w:pPr>
        <w:tabs>
          <w:tab w:val="num" w:pos="3000"/>
        </w:tabs>
        <w:ind w:left="3000" w:hanging="360"/>
      </w:pPr>
      <w:rPr>
        <w:rFonts w:ascii="Symbol" w:hAnsi="Symbol"/>
      </w:rPr>
    </w:lvl>
    <w:lvl w:ilvl="4">
      <w:start w:val="1"/>
      <w:numFmt w:val="bullet"/>
      <w:lvlText w:val="o"/>
      <w:lvlJc w:val="left"/>
      <w:pPr>
        <w:tabs>
          <w:tab w:val="num" w:pos="3720"/>
        </w:tabs>
        <w:ind w:left="3720" w:hanging="360"/>
      </w:pPr>
      <w:rPr>
        <w:rFonts w:ascii="Courier New" w:hAnsi="Courier New" w:cs="Courier New"/>
      </w:rPr>
    </w:lvl>
    <w:lvl w:ilvl="5">
      <w:start w:val="1"/>
      <w:numFmt w:val="bullet"/>
      <w:lvlText w:val=""/>
      <w:lvlJc w:val="left"/>
      <w:pPr>
        <w:tabs>
          <w:tab w:val="num" w:pos="4440"/>
        </w:tabs>
        <w:ind w:left="4440" w:hanging="360"/>
      </w:pPr>
      <w:rPr>
        <w:rFonts w:ascii="Wingdings" w:hAnsi="Wingdings"/>
      </w:rPr>
    </w:lvl>
    <w:lvl w:ilvl="6">
      <w:start w:val="1"/>
      <w:numFmt w:val="bullet"/>
      <w:lvlText w:val=""/>
      <w:lvlJc w:val="left"/>
      <w:pPr>
        <w:tabs>
          <w:tab w:val="num" w:pos="5160"/>
        </w:tabs>
        <w:ind w:left="5160" w:hanging="360"/>
      </w:pPr>
      <w:rPr>
        <w:rFonts w:ascii="Symbol" w:hAnsi="Symbol"/>
      </w:rPr>
    </w:lvl>
    <w:lvl w:ilvl="7">
      <w:start w:val="1"/>
      <w:numFmt w:val="bullet"/>
      <w:lvlText w:val="o"/>
      <w:lvlJc w:val="left"/>
      <w:pPr>
        <w:tabs>
          <w:tab w:val="num" w:pos="5880"/>
        </w:tabs>
        <w:ind w:left="5880" w:hanging="360"/>
      </w:pPr>
      <w:rPr>
        <w:rFonts w:ascii="Courier New" w:hAnsi="Courier New" w:cs="Courier New"/>
      </w:rPr>
    </w:lvl>
    <w:lvl w:ilvl="8">
      <w:start w:val="1"/>
      <w:numFmt w:val="bullet"/>
      <w:lvlText w:val=""/>
      <w:lvlJc w:val="left"/>
      <w:pPr>
        <w:tabs>
          <w:tab w:val="num" w:pos="6600"/>
        </w:tabs>
        <w:ind w:left="6600" w:hanging="360"/>
      </w:pPr>
      <w:rPr>
        <w:rFonts w:ascii="Wingdings" w:hAnsi="Wingdings"/>
      </w:rPr>
    </w:lvl>
  </w:abstractNum>
  <w:abstractNum w:abstractNumId="4" w15:restartNumberingAfterBreak="0">
    <w:nsid w:val="5333119E"/>
    <w:multiLevelType w:val="hybridMultilevel"/>
    <w:tmpl w:val="0526F28C"/>
    <w:lvl w:ilvl="0" w:tplc="64B4D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78A1ED6"/>
    <w:multiLevelType w:val="hybridMultilevel"/>
    <w:tmpl w:val="E7484690"/>
    <w:lvl w:ilvl="0" w:tplc="4676A8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A3708"/>
    <w:multiLevelType w:val="hybridMultilevel"/>
    <w:tmpl w:val="26062922"/>
    <w:lvl w:ilvl="0" w:tplc="597C73F0">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60C76BF7"/>
    <w:multiLevelType w:val="hybridMultilevel"/>
    <w:tmpl w:val="5BD2ECF6"/>
    <w:lvl w:ilvl="0" w:tplc="52BAFA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493C20"/>
    <w:multiLevelType w:val="hybridMultilevel"/>
    <w:tmpl w:val="AF002CF2"/>
    <w:lvl w:ilvl="0" w:tplc="F2765768">
      <w:start w:val="1"/>
      <w:numFmt w:val="decimal"/>
      <w:lvlText w:val="%1."/>
      <w:lvlJc w:val="center"/>
      <w:pPr>
        <w:ind w:left="1440" w:hanging="360"/>
      </w:pPr>
      <w:rPr>
        <w:rFonts w:hint="default"/>
        <w:strike w:val="0"/>
        <w:sz w:val="22"/>
        <w:szCs w:val="22"/>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3"/>
  </w:num>
  <w:num w:numId="5">
    <w:abstractNumId w:val="8"/>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4F"/>
    <w:rsid w:val="00002D49"/>
    <w:rsid w:val="00010AFF"/>
    <w:rsid w:val="00012731"/>
    <w:rsid w:val="00022E15"/>
    <w:rsid w:val="00087BCB"/>
    <w:rsid w:val="000B72E0"/>
    <w:rsid w:val="000E0471"/>
    <w:rsid w:val="000E63F2"/>
    <w:rsid w:val="0010094E"/>
    <w:rsid w:val="00141B26"/>
    <w:rsid w:val="00160310"/>
    <w:rsid w:val="00184AC6"/>
    <w:rsid w:val="00192E13"/>
    <w:rsid w:val="001B3A53"/>
    <w:rsid w:val="001D472E"/>
    <w:rsid w:val="00200E13"/>
    <w:rsid w:val="00201120"/>
    <w:rsid w:val="00205ECC"/>
    <w:rsid w:val="00220D81"/>
    <w:rsid w:val="002417E9"/>
    <w:rsid w:val="00250596"/>
    <w:rsid w:val="00253A46"/>
    <w:rsid w:val="00277811"/>
    <w:rsid w:val="002B082A"/>
    <w:rsid w:val="002B59D9"/>
    <w:rsid w:val="002C3F41"/>
    <w:rsid w:val="003074C4"/>
    <w:rsid w:val="00320D9B"/>
    <w:rsid w:val="0032661A"/>
    <w:rsid w:val="00326905"/>
    <w:rsid w:val="00340F12"/>
    <w:rsid w:val="0035776A"/>
    <w:rsid w:val="00391EFD"/>
    <w:rsid w:val="003A4199"/>
    <w:rsid w:val="003C1C9F"/>
    <w:rsid w:val="003E0921"/>
    <w:rsid w:val="00433BBF"/>
    <w:rsid w:val="00434B7D"/>
    <w:rsid w:val="00437A4B"/>
    <w:rsid w:val="004420FD"/>
    <w:rsid w:val="00451F6C"/>
    <w:rsid w:val="00457C68"/>
    <w:rsid w:val="0046000C"/>
    <w:rsid w:val="00467107"/>
    <w:rsid w:val="00487DA6"/>
    <w:rsid w:val="00492607"/>
    <w:rsid w:val="00494215"/>
    <w:rsid w:val="0049544F"/>
    <w:rsid w:val="004A071E"/>
    <w:rsid w:val="004B3CE5"/>
    <w:rsid w:val="004E3D5A"/>
    <w:rsid w:val="004F3779"/>
    <w:rsid w:val="004F65C9"/>
    <w:rsid w:val="00521A59"/>
    <w:rsid w:val="00526BE4"/>
    <w:rsid w:val="00531E51"/>
    <w:rsid w:val="00536065"/>
    <w:rsid w:val="00541CEC"/>
    <w:rsid w:val="0055122A"/>
    <w:rsid w:val="00551A1E"/>
    <w:rsid w:val="00555DD1"/>
    <w:rsid w:val="00584DD8"/>
    <w:rsid w:val="005874C0"/>
    <w:rsid w:val="005907E7"/>
    <w:rsid w:val="0059248F"/>
    <w:rsid w:val="005A66CE"/>
    <w:rsid w:val="005C19FA"/>
    <w:rsid w:val="005D518B"/>
    <w:rsid w:val="005D68A1"/>
    <w:rsid w:val="005E68DF"/>
    <w:rsid w:val="0060479D"/>
    <w:rsid w:val="00615FC0"/>
    <w:rsid w:val="00644C08"/>
    <w:rsid w:val="00655378"/>
    <w:rsid w:val="006709D6"/>
    <w:rsid w:val="0067349D"/>
    <w:rsid w:val="006A4466"/>
    <w:rsid w:val="006B46DB"/>
    <w:rsid w:val="006E231E"/>
    <w:rsid w:val="006F687C"/>
    <w:rsid w:val="00732E1B"/>
    <w:rsid w:val="0076515C"/>
    <w:rsid w:val="00777334"/>
    <w:rsid w:val="007B2756"/>
    <w:rsid w:val="007E28A8"/>
    <w:rsid w:val="007E4A82"/>
    <w:rsid w:val="007F5D55"/>
    <w:rsid w:val="007F7076"/>
    <w:rsid w:val="007F7995"/>
    <w:rsid w:val="00824288"/>
    <w:rsid w:val="00842E2D"/>
    <w:rsid w:val="00847214"/>
    <w:rsid w:val="00847EA3"/>
    <w:rsid w:val="008520F5"/>
    <w:rsid w:val="00854552"/>
    <w:rsid w:val="0087303A"/>
    <w:rsid w:val="00897BBF"/>
    <w:rsid w:val="008A31AE"/>
    <w:rsid w:val="008D292E"/>
    <w:rsid w:val="008D3412"/>
    <w:rsid w:val="008F659F"/>
    <w:rsid w:val="00901CBD"/>
    <w:rsid w:val="00917716"/>
    <w:rsid w:val="009255F6"/>
    <w:rsid w:val="009375DC"/>
    <w:rsid w:val="00957669"/>
    <w:rsid w:val="00970F1F"/>
    <w:rsid w:val="0098681F"/>
    <w:rsid w:val="009A41B7"/>
    <w:rsid w:val="009C6442"/>
    <w:rsid w:val="009E060B"/>
    <w:rsid w:val="009F57F9"/>
    <w:rsid w:val="00A101D1"/>
    <w:rsid w:val="00A13B0E"/>
    <w:rsid w:val="00A540BC"/>
    <w:rsid w:val="00A5476F"/>
    <w:rsid w:val="00A67BAC"/>
    <w:rsid w:val="00A77BAE"/>
    <w:rsid w:val="00AE7907"/>
    <w:rsid w:val="00AF1FBD"/>
    <w:rsid w:val="00AF5298"/>
    <w:rsid w:val="00B343D8"/>
    <w:rsid w:val="00B7269F"/>
    <w:rsid w:val="00B74AB8"/>
    <w:rsid w:val="00B95745"/>
    <w:rsid w:val="00B96CB6"/>
    <w:rsid w:val="00BC6EBF"/>
    <w:rsid w:val="00C13245"/>
    <w:rsid w:val="00C23995"/>
    <w:rsid w:val="00C32BCD"/>
    <w:rsid w:val="00C76B11"/>
    <w:rsid w:val="00C93359"/>
    <w:rsid w:val="00C96D23"/>
    <w:rsid w:val="00CD0108"/>
    <w:rsid w:val="00CE2CB3"/>
    <w:rsid w:val="00CF214A"/>
    <w:rsid w:val="00D0571D"/>
    <w:rsid w:val="00D21424"/>
    <w:rsid w:val="00D36D46"/>
    <w:rsid w:val="00D67851"/>
    <w:rsid w:val="00D71A25"/>
    <w:rsid w:val="00DA144A"/>
    <w:rsid w:val="00DA1CEB"/>
    <w:rsid w:val="00DB53C5"/>
    <w:rsid w:val="00DD0A2E"/>
    <w:rsid w:val="00DE2AF1"/>
    <w:rsid w:val="00DE4EA3"/>
    <w:rsid w:val="00DF0DFC"/>
    <w:rsid w:val="00E238BA"/>
    <w:rsid w:val="00E24CDF"/>
    <w:rsid w:val="00EA5234"/>
    <w:rsid w:val="00EB23DA"/>
    <w:rsid w:val="00EB58B3"/>
    <w:rsid w:val="00EC28DA"/>
    <w:rsid w:val="00ED5120"/>
    <w:rsid w:val="00EF1F6D"/>
    <w:rsid w:val="00EF224F"/>
    <w:rsid w:val="00F02B9C"/>
    <w:rsid w:val="00F031FB"/>
    <w:rsid w:val="00F81098"/>
    <w:rsid w:val="00F864F9"/>
    <w:rsid w:val="00FA1FDD"/>
    <w:rsid w:val="00FA6D6F"/>
    <w:rsid w:val="00FA6DF0"/>
    <w:rsid w:val="00FC1722"/>
    <w:rsid w:val="00FD5ABE"/>
    <w:rsid w:val="00FD74DB"/>
    <w:rsid w:val="00FE2CCA"/>
    <w:rsid w:val="00FE68C1"/>
    <w:rsid w:val="00FF20B8"/>
    <w:rsid w:val="00FF71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0799C-5B3F-4A5B-A5CC-098D83B4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D1"/>
    <w:pPr>
      <w:spacing w:after="200" w:line="360" w:lineRule="auto"/>
      <w:jc w:val="both"/>
    </w:pPr>
    <w:rPr>
      <w:rFonts w:ascii="Times New Roman" w:hAnsi="Times New Roman"/>
      <w:sz w:val="28"/>
      <w:szCs w:val="22"/>
      <w:lang w:val="en-US" w:eastAsia="en-US"/>
    </w:rPr>
  </w:style>
  <w:style w:type="paragraph" w:styleId="Heading3">
    <w:name w:val="heading 3"/>
    <w:basedOn w:val="Normal"/>
    <w:next w:val="Normal"/>
    <w:link w:val="Heading3Char"/>
    <w:qFormat/>
    <w:rsid w:val="00A13B0E"/>
    <w:pPr>
      <w:keepNext/>
      <w:spacing w:before="240" w:after="60" w:line="240" w:lineRule="auto"/>
      <w:jc w:val="left"/>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14A"/>
    <w:pPr>
      <w:tabs>
        <w:tab w:val="center" w:pos="4680"/>
        <w:tab w:val="right" w:pos="9360"/>
      </w:tabs>
    </w:pPr>
  </w:style>
  <w:style w:type="character" w:customStyle="1" w:styleId="HeaderChar">
    <w:name w:val="Header Char"/>
    <w:link w:val="Header"/>
    <w:uiPriority w:val="99"/>
    <w:semiHidden/>
    <w:rsid w:val="00CF214A"/>
    <w:rPr>
      <w:rFonts w:ascii="Times New Roman" w:hAnsi="Times New Roman"/>
      <w:sz w:val="28"/>
      <w:szCs w:val="22"/>
    </w:rPr>
  </w:style>
  <w:style w:type="paragraph" w:styleId="Footer">
    <w:name w:val="footer"/>
    <w:basedOn w:val="Normal"/>
    <w:link w:val="FooterChar"/>
    <w:uiPriority w:val="99"/>
    <w:semiHidden/>
    <w:unhideWhenUsed/>
    <w:rsid w:val="00CF214A"/>
    <w:pPr>
      <w:tabs>
        <w:tab w:val="center" w:pos="4680"/>
        <w:tab w:val="right" w:pos="9360"/>
      </w:tabs>
    </w:pPr>
  </w:style>
  <w:style w:type="character" w:customStyle="1" w:styleId="FooterChar">
    <w:name w:val="Footer Char"/>
    <w:link w:val="Footer"/>
    <w:uiPriority w:val="99"/>
    <w:semiHidden/>
    <w:rsid w:val="00CF214A"/>
    <w:rPr>
      <w:rFonts w:ascii="Times New Roman" w:hAnsi="Times New Roman"/>
      <w:sz w:val="28"/>
      <w:szCs w:val="22"/>
    </w:rPr>
  </w:style>
  <w:style w:type="paragraph" w:styleId="BalloonText">
    <w:name w:val="Balloon Text"/>
    <w:basedOn w:val="Normal"/>
    <w:link w:val="BalloonTextChar"/>
    <w:uiPriority w:val="99"/>
    <w:semiHidden/>
    <w:unhideWhenUsed/>
    <w:rsid w:val="00CF214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F214A"/>
    <w:rPr>
      <w:rFonts w:ascii="Tahoma" w:hAnsi="Tahoma" w:cs="Tahoma"/>
      <w:sz w:val="16"/>
      <w:szCs w:val="16"/>
    </w:rPr>
  </w:style>
  <w:style w:type="table" w:styleId="TableGrid">
    <w:name w:val="Table Grid"/>
    <w:basedOn w:val="TableNormal"/>
    <w:uiPriority w:val="59"/>
    <w:rsid w:val="00551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rsid w:val="00434B7D"/>
    <w:pPr>
      <w:spacing w:after="0"/>
      <w:ind w:firstLine="720"/>
    </w:pPr>
    <w:rPr>
      <w:rFonts w:ascii=".VnTime" w:eastAsia="Times New Roman" w:hAnsi=".VnTime"/>
      <w:szCs w:val="24"/>
    </w:rPr>
  </w:style>
  <w:style w:type="character" w:styleId="CommentReference">
    <w:name w:val="annotation reference"/>
    <w:uiPriority w:val="99"/>
    <w:semiHidden/>
    <w:unhideWhenUsed/>
    <w:rsid w:val="00970F1F"/>
    <w:rPr>
      <w:sz w:val="16"/>
      <w:szCs w:val="16"/>
    </w:rPr>
  </w:style>
  <w:style w:type="paragraph" w:styleId="CommentText">
    <w:name w:val="annotation text"/>
    <w:basedOn w:val="Normal"/>
    <w:link w:val="CommentTextChar"/>
    <w:uiPriority w:val="99"/>
    <w:semiHidden/>
    <w:unhideWhenUsed/>
    <w:rsid w:val="00970F1F"/>
    <w:rPr>
      <w:sz w:val="20"/>
      <w:szCs w:val="20"/>
    </w:rPr>
  </w:style>
  <w:style w:type="character" w:customStyle="1" w:styleId="CommentTextChar">
    <w:name w:val="Comment Text Char"/>
    <w:link w:val="CommentText"/>
    <w:uiPriority w:val="99"/>
    <w:semiHidden/>
    <w:rsid w:val="00970F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70F1F"/>
    <w:rPr>
      <w:b/>
      <w:bCs/>
    </w:rPr>
  </w:style>
  <w:style w:type="character" w:customStyle="1" w:styleId="CommentSubjectChar">
    <w:name w:val="Comment Subject Char"/>
    <w:link w:val="CommentSubject"/>
    <w:uiPriority w:val="99"/>
    <w:semiHidden/>
    <w:rsid w:val="00970F1F"/>
    <w:rPr>
      <w:rFonts w:ascii="Times New Roman" w:hAnsi="Times New Roman"/>
      <w:b/>
      <w:bCs/>
    </w:rPr>
  </w:style>
  <w:style w:type="character" w:customStyle="1" w:styleId="Heading3Char">
    <w:name w:val="Heading 3 Char"/>
    <w:link w:val="Heading3"/>
    <w:rsid w:val="00A13B0E"/>
    <w:rPr>
      <w:rFonts w:ascii="Cambria" w:eastAsia="Times New Roman" w:hAnsi="Cambria"/>
      <w:b/>
      <w:bCs/>
      <w:sz w:val="26"/>
      <w:szCs w:val="26"/>
    </w:rPr>
  </w:style>
  <w:style w:type="paragraph" w:styleId="ListParagraph">
    <w:name w:val="List Paragraph"/>
    <w:basedOn w:val="Normal"/>
    <w:uiPriority w:val="34"/>
    <w:qFormat/>
    <w:rsid w:val="00C93359"/>
    <w:pPr>
      <w:spacing w:after="0" w:line="240" w:lineRule="auto"/>
      <w:ind w:left="720"/>
      <w:contextualSpacing/>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5D3A-D7AB-4C80-B2E7-FFF5FF97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Doan</dc:creator>
  <cp:lastModifiedBy>User</cp:lastModifiedBy>
  <cp:revision>11</cp:revision>
  <cp:lastPrinted>2020-06-30T05:02:00Z</cp:lastPrinted>
  <dcterms:created xsi:type="dcterms:W3CDTF">2020-06-25T08:51:00Z</dcterms:created>
  <dcterms:modified xsi:type="dcterms:W3CDTF">2021-06-12T03:52:00Z</dcterms:modified>
</cp:coreProperties>
</file>